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44DB4679" w:rsidR="001E796C" w:rsidRDefault="00FB45E3" w:rsidP="00C45AC6">
      <w:pPr>
        <w:jc w:val="center"/>
        <w:rPr>
          <w:b/>
        </w:rPr>
      </w:pPr>
      <w:r>
        <w:rPr>
          <w:b/>
        </w:rPr>
        <w:t>DOE: [</w:t>
      </w:r>
      <w:r w:rsidR="00052416">
        <w:rPr>
          <w:b/>
        </w:rPr>
        <w:t>Lower Cost, Higher Performance Visible/UV Photon Detection</w:t>
      </w:r>
      <w:r>
        <w:rPr>
          <w:b/>
        </w:rPr>
        <w:t>]</w:t>
      </w:r>
      <w:bookmarkStart w:id="0" w:name="_GoBack"/>
      <w:bookmarkEnd w:id="0"/>
      <w:r w:rsidR="001B3695">
        <w:rPr>
          <w:b/>
        </w:rPr>
        <w:t xml:space="preserve">  </w:t>
      </w:r>
    </w:p>
    <w:p w14:paraId="5332516B" w14:textId="77777777" w:rsidR="00071EC1" w:rsidRDefault="00071EC1"/>
    <w:p w14:paraId="3943003C" w14:textId="15CCA17A" w:rsidR="00102B42" w:rsidRPr="00102B42" w:rsidRDefault="00220C49" w:rsidP="00102B42">
      <w:pPr>
        <w:pStyle w:val="Heading3"/>
        <w:ind w:left="0"/>
        <w:rPr>
          <w:b/>
        </w:rPr>
      </w:pPr>
      <w:r>
        <w:rPr>
          <w:b/>
        </w:rPr>
        <w:t>PROBLEM STATEMENT</w:t>
      </w:r>
    </w:p>
    <w:p w14:paraId="5A6CC308" w14:textId="77777777" w:rsidR="00102B42" w:rsidRDefault="00102B42" w:rsidP="00052416">
      <w:pPr>
        <w:rPr>
          <w:sz w:val="22"/>
          <w:szCs w:val="22"/>
        </w:rPr>
      </w:pPr>
    </w:p>
    <w:p w14:paraId="23F7EF89" w14:textId="1A550E95" w:rsidR="00052416" w:rsidRPr="00052416" w:rsidRDefault="00052416" w:rsidP="00052416">
      <w:pPr>
        <w:rPr>
          <w:sz w:val="22"/>
          <w:szCs w:val="22"/>
        </w:rPr>
      </w:pPr>
      <w:r w:rsidRPr="00052416">
        <w:rPr>
          <w:sz w:val="22"/>
          <w:szCs w:val="22"/>
        </w:rPr>
        <w:t xml:space="preserve">High Energy Physics experiments require specialized detectors for particle and radiation detection. These experiments include those planned for the High Luminosity (HL) Upgrade of the Large Hadron Collider (www.cern.ch), Neutrino Experiments including those sited deep underground (e.g., www.dunescience.org), next generation direct searches for dark matter, and astrophysical surveys to understand cosmic acceleration, including Cosmic Microwave Background experiments.  </w:t>
      </w:r>
      <w:r w:rsidR="007C3133">
        <w:rPr>
          <w:sz w:val="22"/>
          <w:szCs w:val="22"/>
        </w:rPr>
        <w:t xml:space="preserve">The </w:t>
      </w:r>
      <w:r w:rsidR="007C3133" w:rsidRPr="00052416">
        <w:rPr>
          <w:sz w:val="22"/>
          <w:szCs w:val="22"/>
        </w:rPr>
        <w:t xml:space="preserve">DOE Office of High Energy Physics </w:t>
      </w:r>
      <w:r w:rsidRPr="00052416">
        <w:rPr>
          <w:sz w:val="22"/>
          <w:szCs w:val="22"/>
        </w:rPr>
        <w:t>seek</w:t>
      </w:r>
      <w:r w:rsidR="007C3133">
        <w:rPr>
          <w:sz w:val="22"/>
          <w:szCs w:val="22"/>
        </w:rPr>
        <w:t>s</w:t>
      </w:r>
      <w:r w:rsidRPr="00052416">
        <w:rPr>
          <w:sz w:val="22"/>
          <w:szCs w:val="22"/>
        </w:rPr>
        <w:t xml:space="preserve"> small business industrial partners to advance the state of the art and/or increase cost effectiveness of detectors needed for the above experiments.</w:t>
      </w:r>
    </w:p>
    <w:p w14:paraId="79AD21E0" w14:textId="77777777" w:rsidR="00052416" w:rsidRPr="00052416" w:rsidRDefault="00052416" w:rsidP="001E796C">
      <w:pPr>
        <w:rPr>
          <w:sz w:val="22"/>
          <w:szCs w:val="22"/>
        </w:rPr>
      </w:pPr>
    </w:p>
    <w:p w14:paraId="511BB7D8" w14:textId="77777777" w:rsidR="00052416" w:rsidRPr="00052416" w:rsidRDefault="00052416" w:rsidP="00052416">
      <w:pPr>
        <w:pStyle w:val="Default"/>
        <w:rPr>
          <w:rFonts w:ascii="Times New Roman" w:hAnsi="Times New Roman" w:cs="Times New Roman"/>
          <w:sz w:val="22"/>
          <w:szCs w:val="22"/>
        </w:rPr>
      </w:pPr>
      <w:r w:rsidRPr="00052416">
        <w:rPr>
          <w:rFonts w:ascii="Times New Roman" w:hAnsi="Times New Roman" w:cs="Times New Roman"/>
          <w:b/>
          <w:bCs/>
          <w:sz w:val="22"/>
          <w:szCs w:val="22"/>
        </w:rPr>
        <w:t xml:space="preserve">Lower Cost, Higher Performance Visible/UV Photon Detection </w:t>
      </w:r>
    </w:p>
    <w:p w14:paraId="409CDCF1" w14:textId="77777777" w:rsidR="00052416" w:rsidRPr="00052416" w:rsidRDefault="00052416" w:rsidP="00052416">
      <w:pPr>
        <w:rPr>
          <w:sz w:val="22"/>
          <w:szCs w:val="22"/>
        </w:rPr>
      </w:pPr>
      <w:r w:rsidRPr="00052416">
        <w:rPr>
          <w:sz w:val="22"/>
          <w:szCs w:val="22"/>
        </w:rPr>
        <w:t>Detectors for particle physics need to cover large areas with highly sensitive photodetectors. Experiments require combinations of the following properties:</w:t>
      </w:r>
    </w:p>
    <w:p w14:paraId="2F68C3CB" w14:textId="5CD4DEF8" w:rsidR="00052416" w:rsidRPr="00052416" w:rsidRDefault="00052416" w:rsidP="00052416">
      <w:pPr>
        <w:rPr>
          <w:sz w:val="22"/>
          <w:szCs w:val="22"/>
        </w:rPr>
      </w:pPr>
      <w:r w:rsidRPr="00052416">
        <w:rPr>
          <w:sz w:val="22"/>
          <w:szCs w:val="22"/>
        </w:rPr>
        <w:t xml:space="preserve"> </w:t>
      </w:r>
    </w:p>
    <w:p w14:paraId="6D7AACA1" w14:textId="77777777" w:rsidR="00052416" w:rsidRPr="00052416" w:rsidRDefault="00052416" w:rsidP="00052416">
      <w:pPr>
        <w:rPr>
          <w:sz w:val="22"/>
          <w:szCs w:val="22"/>
        </w:rPr>
      </w:pPr>
      <w:r w:rsidRPr="00052416">
        <w:rPr>
          <w:sz w:val="22"/>
          <w:szCs w:val="22"/>
        </w:rPr>
        <w:t>• Large photosensitive area, compatible with cryogenic and/or high pressure operation, and built with low-radioactivity materials for neutrino and dark matter detectors.</w:t>
      </w:r>
    </w:p>
    <w:p w14:paraId="612C12EB" w14:textId="163D82D8" w:rsidR="00052416" w:rsidRPr="00052416" w:rsidRDefault="00052416" w:rsidP="00052416">
      <w:pPr>
        <w:rPr>
          <w:sz w:val="22"/>
          <w:szCs w:val="22"/>
        </w:rPr>
      </w:pPr>
      <w:r w:rsidRPr="00052416">
        <w:rPr>
          <w:sz w:val="22"/>
          <w:szCs w:val="22"/>
        </w:rPr>
        <w:t xml:space="preserve"> </w:t>
      </w:r>
    </w:p>
    <w:p w14:paraId="50D15097" w14:textId="4A654BD4" w:rsidR="00052416" w:rsidRPr="00052416" w:rsidRDefault="00052416" w:rsidP="00052416">
      <w:pPr>
        <w:rPr>
          <w:sz w:val="22"/>
          <w:szCs w:val="22"/>
        </w:rPr>
      </w:pPr>
      <w:r w:rsidRPr="00052416">
        <w:rPr>
          <w:sz w:val="22"/>
          <w:szCs w:val="22"/>
        </w:rPr>
        <w:t>• Fast response, radiation hardness, magnetic field compatibility, and high quantum efficiency for LHC and intensity frontier experiments</w:t>
      </w:r>
      <w:r w:rsidR="003A1454">
        <w:rPr>
          <w:sz w:val="22"/>
          <w:szCs w:val="22"/>
        </w:rPr>
        <w:t>.</w:t>
      </w:r>
    </w:p>
    <w:p w14:paraId="72DEA8D8" w14:textId="090D8C92" w:rsidR="00052416" w:rsidRPr="00052416" w:rsidRDefault="00052416" w:rsidP="00052416">
      <w:pPr>
        <w:rPr>
          <w:sz w:val="22"/>
          <w:szCs w:val="22"/>
        </w:rPr>
      </w:pPr>
      <w:r w:rsidRPr="00052416">
        <w:rPr>
          <w:sz w:val="22"/>
          <w:szCs w:val="22"/>
        </w:rPr>
        <w:t xml:space="preserve"> </w:t>
      </w:r>
    </w:p>
    <w:p w14:paraId="630060C0" w14:textId="2B1ADB4F" w:rsidR="00052416" w:rsidRPr="00052416" w:rsidRDefault="00052416" w:rsidP="00052416">
      <w:pPr>
        <w:rPr>
          <w:sz w:val="22"/>
          <w:szCs w:val="22"/>
        </w:rPr>
      </w:pPr>
      <w:r w:rsidRPr="00052416">
        <w:rPr>
          <w:sz w:val="22"/>
          <w:szCs w:val="22"/>
        </w:rPr>
        <w:t>• Low cost and high reliability</w:t>
      </w:r>
      <w:r w:rsidR="003A1454">
        <w:rPr>
          <w:sz w:val="22"/>
          <w:szCs w:val="22"/>
        </w:rPr>
        <w:t>.</w:t>
      </w:r>
      <w:r w:rsidRPr="00052416">
        <w:rPr>
          <w:sz w:val="22"/>
          <w:szCs w:val="22"/>
        </w:rPr>
        <w:t xml:space="preserve"> </w:t>
      </w:r>
    </w:p>
    <w:p w14:paraId="208C9060" w14:textId="77777777" w:rsidR="00052416" w:rsidRDefault="00052416" w:rsidP="00052416">
      <w:pPr>
        <w:pStyle w:val="Default"/>
        <w:rPr>
          <w:sz w:val="22"/>
          <w:szCs w:val="22"/>
        </w:rPr>
      </w:pPr>
    </w:p>
    <w:p w14:paraId="3C325DA7" w14:textId="4B8B788F" w:rsidR="00052416" w:rsidRDefault="00052416" w:rsidP="00052416">
      <w:r>
        <w:rPr>
          <w:sz w:val="22"/>
          <w:szCs w:val="22"/>
        </w:rPr>
        <w:t>Technologies using modern manufacturing processes and low cost materials are of interest. These include use of semiconductor-based avalanche photodiodes (APD) and Geiger mode APD arrays, SiPM arrays, large area microchannel plate-based systems, new photocathode materials, and high volume manufacturing of large-area, ultra clean, sealed vacuum assemblies.</w:t>
      </w:r>
    </w:p>
    <w:p w14:paraId="01F976AE" w14:textId="77777777" w:rsidR="00052416" w:rsidRDefault="00052416" w:rsidP="001E796C"/>
    <w:p w14:paraId="3CC739A3" w14:textId="317E1E79" w:rsidR="002E3A1B" w:rsidRPr="00052416" w:rsidRDefault="002E3A1B" w:rsidP="001E796C">
      <w:pPr>
        <w:rPr>
          <w:sz w:val="22"/>
          <w:szCs w:val="22"/>
        </w:rPr>
      </w:pPr>
      <w:r w:rsidRPr="00052416">
        <w:rPr>
          <w:sz w:val="22"/>
          <w:szCs w:val="22"/>
        </w:rPr>
        <w:t xml:space="preserve">You are the Chief Technology Officer of a company that </w:t>
      </w:r>
      <w:r w:rsidR="001B3695" w:rsidRPr="00052416">
        <w:rPr>
          <w:sz w:val="22"/>
          <w:szCs w:val="22"/>
        </w:rPr>
        <w:t xml:space="preserve">has specialized in creating </w:t>
      </w:r>
      <w:r w:rsidR="006C7B71" w:rsidRPr="00052416">
        <w:rPr>
          <w:sz w:val="22"/>
          <w:szCs w:val="22"/>
        </w:rPr>
        <w:t xml:space="preserve">low volume customized </w:t>
      </w:r>
      <w:r w:rsidR="002663F1" w:rsidRPr="00052416">
        <w:rPr>
          <w:sz w:val="22"/>
          <w:szCs w:val="22"/>
        </w:rPr>
        <w:t xml:space="preserve">high reliability </w:t>
      </w:r>
      <w:r w:rsidR="001B3695" w:rsidRPr="00052416">
        <w:rPr>
          <w:sz w:val="22"/>
          <w:szCs w:val="22"/>
        </w:rPr>
        <w:t xml:space="preserve">electronic systems </w:t>
      </w:r>
      <w:r w:rsidR="006C7B71" w:rsidRPr="00052416">
        <w:rPr>
          <w:sz w:val="22"/>
          <w:szCs w:val="22"/>
        </w:rPr>
        <w:t>for specific applications in harsh environments</w:t>
      </w:r>
      <w:r w:rsidR="002663F1" w:rsidRPr="00052416">
        <w:rPr>
          <w:sz w:val="22"/>
          <w:szCs w:val="22"/>
        </w:rPr>
        <w:t xml:space="preserve"> (e.g., radiation hardness)</w:t>
      </w:r>
      <w:r w:rsidR="006C7B71" w:rsidRPr="00052416">
        <w:rPr>
          <w:sz w:val="22"/>
          <w:szCs w:val="22"/>
        </w:rPr>
        <w:t xml:space="preserve">.  </w:t>
      </w:r>
      <w:r w:rsidR="001E796C" w:rsidRPr="00052416">
        <w:rPr>
          <w:sz w:val="22"/>
          <w:szCs w:val="22"/>
        </w:rPr>
        <w:t xml:space="preserve">Your CEO </w:t>
      </w:r>
      <w:r w:rsidR="008C7F16" w:rsidRPr="00052416">
        <w:rPr>
          <w:sz w:val="22"/>
          <w:szCs w:val="22"/>
        </w:rPr>
        <w:t>believes that</w:t>
      </w:r>
      <w:r w:rsidR="001E796C" w:rsidRPr="00052416">
        <w:rPr>
          <w:sz w:val="22"/>
          <w:szCs w:val="22"/>
        </w:rPr>
        <w:t xml:space="preserve"> </w:t>
      </w:r>
      <w:r w:rsidR="008C7F16" w:rsidRPr="00052416">
        <w:rPr>
          <w:sz w:val="22"/>
          <w:szCs w:val="22"/>
        </w:rPr>
        <w:t>the</w:t>
      </w:r>
      <w:r w:rsidR="001E796C" w:rsidRPr="00052416">
        <w:rPr>
          <w:sz w:val="22"/>
          <w:szCs w:val="22"/>
        </w:rPr>
        <w:t xml:space="preserve"> company’s expertise in </w:t>
      </w:r>
      <w:r w:rsidR="003755E1" w:rsidRPr="00052416">
        <w:rPr>
          <w:sz w:val="22"/>
          <w:szCs w:val="22"/>
        </w:rPr>
        <w:t xml:space="preserve">micro to </w:t>
      </w:r>
      <w:r w:rsidR="001E796C" w:rsidRPr="00052416">
        <w:rPr>
          <w:sz w:val="22"/>
          <w:szCs w:val="22"/>
        </w:rPr>
        <w:t>nano</w:t>
      </w:r>
      <w:r w:rsidR="003755E1" w:rsidRPr="00052416">
        <w:rPr>
          <w:sz w:val="22"/>
          <w:szCs w:val="22"/>
        </w:rPr>
        <w:t>scale</w:t>
      </w:r>
      <w:r w:rsidR="001E796C" w:rsidRPr="00052416">
        <w:rPr>
          <w:sz w:val="22"/>
          <w:szCs w:val="22"/>
        </w:rPr>
        <w:t xml:space="preserve"> materials, </w:t>
      </w:r>
      <w:r w:rsidR="0087717F" w:rsidRPr="00052416">
        <w:rPr>
          <w:sz w:val="22"/>
          <w:szCs w:val="22"/>
        </w:rPr>
        <w:t xml:space="preserve">processing, and </w:t>
      </w:r>
      <w:r w:rsidR="001E796C" w:rsidRPr="00052416">
        <w:rPr>
          <w:sz w:val="22"/>
          <w:szCs w:val="22"/>
        </w:rPr>
        <w:t xml:space="preserve">devices </w:t>
      </w:r>
      <w:r w:rsidR="008C7F16" w:rsidRPr="00052416">
        <w:rPr>
          <w:sz w:val="22"/>
          <w:szCs w:val="22"/>
        </w:rPr>
        <w:t>could provide a r</w:t>
      </w:r>
      <w:r w:rsidR="006943E2" w:rsidRPr="00052416">
        <w:rPr>
          <w:sz w:val="22"/>
          <w:szCs w:val="22"/>
        </w:rPr>
        <w:t xml:space="preserve">esearch and development path </w:t>
      </w:r>
      <w:r w:rsidR="006C7B71" w:rsidRPr="00052416">
        <w:rPr>
          <w:sz w:val="22"/>
          <w:szCs w:val="22"/>
        </w:rPr>
        <w:t xml:space="preserve">to meet </w:t>
      </w:r>
      <w:r w:rsidR="00052416">
        <w:rPr>
          <w:sz w:val="22"/>
          <w:szCs w:val="22"/>
        </w:rPr>
        <w:t>DOE</w:t>
      </w:r>
      <w:r w:rsidR="006C7B71" w:rsidRPr="00052416">
        <w:rPr>
          <w:sz w:val="22"/>
          <w:szCs w:val="22"/>
        </w:rPr>
        <w:t xml:space="preserve">’s objectives in their solicitation.  </w:t>
      </w:r>
      <w:r w:rsidR="00052416">
        <w:rPr>
          <w:sz w:val="22"/>
          <w:szCs w:val="22"/>
        </w:rPr>
        <w:t>Y</w:t>
      </w:r>
      <w:r w:rsidR="006C7B71" w:rsidRPr="00052416">
        <w:rPr>
          <w:sz w:val="22"/>
          <w:szCs w:val="22"/>
        </w:rPr>
        <w:t xml:space="preserve">our job is to define the research and development needed for new base technologies that would provide the platform for many future </w:t>
      </w:r>
      <w:r w:rsidR="00052416">
        <w:rPr>
          <w:sz w:val="22"/>
          <w:szCs w:val="22"/>
        </w:rPr>
        <w:t>UV/VIS photon detection</w:t>
      </w:r>
      <w:r w:rsidR="00483B64" w:rsidRPr="00052416">
        <w:rPr>
          <w:sz w:val="22"/>
          <w:szCs w:val="22"/>
        </w:rPr>
        <w:t>, and perhaps even expansion into other harsh environment markets</w:t>
      </w:r>
      <w:r w:rsidR="006C7B71" w:rsidRPr="00052416">
        <w:rPr>
          <w:sz w:val="22"/>
          <w:szCs w:val="22"/>
        </w:rPr>
        <w:t>.</w:t>
      </w:r>
      <w:r w:rsidR="002663F1" w:rsidRPr="00052416">
        <w:rPr>
          <w:sz w:val="22"/>
          <w:szCs w:val="22"/>
        </w:rPr>
        <w:t xml:space="preserve">  </w:t>
      </w:r>
    </w:p>
    <w:p w14:paraId="08AEEE4D" w14:textId="77777777" w:rsidR="006C7B71" w:rsidRPr="00052416" w:rsidRDefault="006C7B71" w:rsidP="001E796C">
      <w:pPr>
        <w:rPr>
          <w:sz w:val="22"/>
          <w:szCs w:val="22"/>
        </w:rPr>
      </w:pPr>
    </w:p>
    <w:p w14:paraId="39F8B8D8" w14:textId="773CF34D" w:rsidR="006C7B71" w:rsidRPr="00052416" w:rsidRDefault="003D1957" w:rsidP="001E796C">
      <w:pPr>
        <w:rPr>
          <w:sz w:val="22"/>
          <w:szCs w:val="22"/>
        </w:rPr>
      </w:pPr>
      <w:r w:rsidRPr="00052416">
        <w:rPr>
          <w:sz w:val="22"/>
          <w:szCs w:val="22"/>
        </w:rPr>
        <w:t xml:space="preserve">While meeting the </w:t>
      </w:r>
      <w:r w:rsidR="00052416">
        <w:rPr>
          <w:sz w:val="22"/>
          <w:szCs w:val="22"/>
        </w:rPr>
        <w:t>DOE</w:t>
      </w:r>
      <w:r w:rsidR="00D71E13">
        <w:rPr>
          <w:sz w:val="22"/>
          <w:szCs w:val="22"/>
        </w:rPr>
        <w:t xml:space="preserve"> </w:t>
      </w:r>
      <w:r w:rsidRPr="00052416">
        <w:rPr>
          <w:sz w:val="22"/>
          <w:szCs w:val="22"/>
        </w:rPr>
        <w:t xml:space="preserve">requirements are your priority, </w:t>
      </w:r>
      <w:r w:rsidR="006C7B71" w:rsidRPr="00052416">
        <w:rPr>
          <w:sz w:val="22"/>
          <w:szCs w:val="22"/>
        </w:rPr>
        <w:t xml:space="preserve">the cost of customized systems </w:t>
      </w:r>
      <w:r w:rsidR="002663F1" w:rsidRPr="00052416">
        <w:rPr>
          <w:sz w:val="22"/>
          <w:szCs w:val="22"/>
        </w:rPr>
        <w:t xml:space="preserve">for </w:t>
      </w:r>
      <w:r w:rsidR="00052416">
        <w:rPr>
          <w:sz w:val="22"/>
          <w:szCs w:val="22"/>
        </w:rPr>
        <w:t>DOE</w:t>
      </w:r>
      <w:r w:rsidR="002663F1" w:rsidRPr="00052416">
        <w:rPr>
          <w:sz w:val="22"/>
          <w:szCs w:val="22"/>
        </w:rPr>
        <w:t xml:space="preserve"> </w:t>
      </w:r>
      <w:r w:rsidR="00052416">
        <w:rPr>
          <w:sz w:val="22"/>
          <w:szCs w:val="22"/>
        </w:rPr>
        <w:t>sensors</w:t>
      </w:r>
      <w:r w:rsidR="002663F1" w:rsidRPr="00052416">
        <w:rPr>
          <w:sz w:val="22"/>
          <w:szCs w:val="22"/>
        </w:rPr>
        <w:t xml:space="preserve"> </w:t>
      </w:r>
      <w:r w:rsidR="006C7B71" w:rsidRPr="00052416">
        <w:rPr>
          <w:sz w:val="22"/>
          <w:szCs w:val="22"/>
        </w:rPr>
        <w:t>will always be very high as compared to o</w:t>
      </w:r>
      <w:r w:rsidRPr="00052416">
        <w:rPr>
          <w:sz w:val="22"/>
          <w:szCs w:val="22"/>
        </w:rPr>
        <w:t>ff the shelf commercial systems.  In order</w:t>
      </w:r>
      <w:r w:rsidR="006C7B71" w:rsidRPr="00052416">
        <w:rPr>
          <w:sz w:val="22"/>
          <w:szCs w:val="22"/>
        </w:rPr>
        <w:t xml:space="preserve"> to </w:t>
      </w:r>
      <w:r w:rsidR="002663F1" w:rsidRPr="00052416">
        <w:rPr>
          <w:sz w:val="22"/>
          <w:szCs w:val="22"/>
        </w:rPr>
        <w:t xml:space="preserve">have potential to </w:t>
      </w:r>
      <w:r w:rsidR="006C7B71" w:rsidRPr="00052416">
        <w:rPr>
          <w:sz w:val="22"/>
          <w:szCs w:val="22"/>
        </w:rPr>
        <w:t>be c</w:t>
      </w:r>
      <w:r w:rsidR="002663F1" w:rsidRPr="00052416">
        <w:rPr>
          <w:sz w:val="22"/>
          <w:szCs w:val="22"/>
        </w:rPr>
        <w:t>ompetitive in other</w:t>
      </w:r>
      <w:r w:rsidR="006C7B71" w:rsidRPr="00052416">
        <w:rPr>
          <w:sz w:val="22"/>
          <w:szCs w:val="22"/>
        </w:rPr>
        <w:t xml:space="preserve"> market applications</w:t>
      </w:r>
      <w:r w:rsidR="002663F1" w:rsidRPr="00052416">
        <w:rPr>
          <w:sz w:val="22"/>
          <w:szCs w:val="22"/>
        </w:rPr>
        <w:t xml:space="preserve"> which value compact, high-performance </w:t>
      </w:r>
      <w:r w:rsidR="00052416">
        <w:rPr>
          <w:sz w:val="22"/>
          <w:szCs w:val="22"/>
        </w:rPr>
        <w:t>UV/VIS sensing</w:t>
      </w:r>
      <w:r w:rsidR="002663F1" w:rsidRPr="00052416">
        <w:rPr>
          <w:sz w:val="22"/>
          <w:szCs w:val="22"/>
        </w:rPr>
        <w:t xml:space="preserve"> (military vehicles, military and commercial drones, free-moving human-like robots, etc.), it is desirable </w:t>
      </w:r>
      <w:r w:rsidRPr="00052416">
        <w:rPr>
          <w:sz w:val="22"/>
          <w:szCs w:val="22"/>
        </w:rPr>
        <w:t xml:space="preserve">if your </w:t>
      </w:r>
      <w:r w:rsidR="006373CA" w:rsidRPr="00052416">
        <w:rPr>
          <w:sz w:val="22"/>
          <w:szCs w:val="22"/>
        </w:rPr>
        <w:t>approach</w:t>
      </w:r>
      <w:r w:rsidRPr="00052416">
        <w:rPr>
          <w:sz w:val="22"/>
          <w:szCs w:val="22"/>
        </w:rPr>
        <w:t xml:space="preserve"> can be easily modified or adapted for </w:t>
      </w:r>
      <w:r w:rsidR="002663F1" w:rsidRPr="00052416">
        <w:rPr>
          <w:sz w:val="22"/>
          <w:szCs w:val="22"/>
        </w:rPr>
        <w:t>lower price-point markets.</w:t>
      </w:r>
    </w:p>
    <w:p w14:paraId="7BB7C679" w14:textId="77777777" w:rsidR="006C7B71" w:rsidRPr="00052416" w:rsidRDefault="006C7B71" w:rsidP="001E796C">
      <w:pPr>
        <w:rPr>
          <w:sz w:val="22"/>
          <w:szCs w:val="22"/>
        </w:rPr>
      </w:pPr>
    </w:p>
    <w:p w14:paraId="4A1FE673" w14:textId="490A2E25" w:rsidR="00FA131B" w:rsidRDefault="001E796C" w:rsidP="007C3133">
      <w:pPr>
        <w:rPr>
          <w:sz w:val="22"/>
          <w:szCs w:val="22"/>
        </w:rPr>
      </w:pPr>
      <w:r w:rsidRPr="00052416">
        <w:rPr>
          <w:sz w:val="22"/>
          <w:szCs w:val="22"/>
        </w:rPr>
        <w:t xml:space="preserve">Your job as CTO is to deliver a complete proposal with your plan for the company to compete in this area to your CEO by </w:t>
      </w:r>
      <w:r w:rsidR="00255B93" w:rsidRPr="00052416">
        <w:rPr>
          <w:sz w:val="22"/>
          <w:szCs w:val="22"/>
        </w:rPr>
        <w:t xml:space="preserve">your </w:t>
      </w:r>
      <w:r w:rsidR="007C3133">
        <w:rPr>
          <w:sz w:val="22"/>
          <w:szCs w:val="22"/>
        </w:rPr>
        <w:t>Tues</w:t>
      </w:r>
      <w:r w:rsidRPr="00052416">
        <w:rPr>
          <w:sz w:val="22"/>
          <w:szCs w:val="22"/>
        </w:rPr>
        <w:t xml:space="preserve">day morning, </w:t>
      </w:r>
      <w:r w:rsidR="007C3133">
        <w:rPr>
          <w:sz w:val="22"/>
          <w:szCs w:val="22"/>
        </w:rPr>
        <w:t>January 19</w:t>
      </w:r>
      <w:r w:rsidR="006943E2" w:rsidRPr="00052416">
        <w:rPr>
          <w:sz w:val="22"/>
          <w:szCs w:val="22"/>
          <w:vertAlign w:val="superscript"/>
        </w:rPr>
        <w:t>th</w:t>
      </w:r>
      <w:r w:rsidR="006943E2" w:rsidRPr="00052416">
        <w:rPr>
          <w:sz w:val="22"/>
          <w:szCs w:val="22"/>
        </w:rPr>
        <w:t xml:space="preserve"> </w:t>
      </w:r>
      <w:r w:rsidRPr="00052416">
        <w:rPr>
          <w:sz w:val="22"/>
          <w:szCs w:val="22"/>
        </w:rPr>
        <w:t xml:space="preserve">deadline. </w:t>
      </w:r>
    </w:p>
    <w:p w14:paraId="26992253" w14:textId="77777777" w:rsidR="007C3133" w:rsidRDefault="007C3133" w:rsidP="007C3133">
      <w:pPr>
        <w:rPr>
          <w:sz w:val="22"/>
          <w:szCs w:val="22"/>
        </w:rPr>
      </w:pPr>
    </w:p>
    <w:p w14:paraId="12DC4A5A" w14:textId="4E0376AF" w:rsidR="000A7C86" w:rsidRPr="00052416" w:rsidRDefault="000A7C86" w:rsidP="000A7C86">
      <w:pPr>
        <w:pStyle w:val="Heading3"/>
        <w:ind w:left="0"/>
        <w:jc w:val="both"/>
        <w:rPr>
          <w:b/>
          <w:color w:val="000000"/>
          <w:sz w:val="22"/>
          <w:szCs w:val="22"/>
        </w:rPr>
      </w:pPr>
      <w:r w:rsidRPr="00052416">
        <w:rPr>
          <w:b/>
          <w:color w:val="000000"/>
          <w:sz w:val="22"/>
          <w:szCs w:val="22"/>
        </w:rPr>
        <w:t>YOUR DELIVERABLE</w:t>
      </w:r>
    </w:p>
    <w:p w14:paraId="281D2AAD" w14:textId="77777777" w:rsidR="000A7C86" w:rsidRPr="00052416" w:rsidRDefault="000A7C86" w:rsidP="000A7C86">
      <w:pPr>
        <w:jc w:val="both"/>
        <w:rPr>
          <w:color w:val="000000"/>
          <w:sz w:val="22"/>
          <w:szCs w:val="22"/>
        </w:rPr>
      </w:pPr>
    </w:p>
    <w:p w14:paraId="01FAE95F" w14:textId="47BA78AF" w:rsidR="000A7C86" w:rsidRPr="00052416" w:rsidRDefault="000A7C86" w:rsidP="000A7C86">
      <w:pPr>
        <w:jc w:val="both"/>
        <w:rPr>
          <w:color w:val="000000"/>
          <w:sz w:val="22"/>
          <w:szCs w:val="22"/>
        </w:rPr>
      </w:pPr>
      <w:r w:rsidRPr="00052416">
        <w:rPr>
          <w:color w:val="000000"/>
          <w:sz w:val="22"/>
          <w:szCs w:val="22"/>
        </w:rPr>
        <w:t>Your task is to write an internal</w:t>
      </w:r>
      <w:r w:rsidRPr="00052416">
        <w:rPr>
          <w:b/>
          <w:color w:val="000000"/>
          <w:sz w:val="22"/>
          <w:szCs w:val="22"/>
        </w:rPr>
        <w:t xml:space="preserve"> </w:t>
      </w:r>
      <w:r w:rsidRPr="00052416">
        <w:rPr>
          <w:color w:val="000000"/>
          <w:sz w:val="22"/>
          <w:szCs w:val="22"/>
        </w:rPr>
        <w:t xml:space="preserve">proposal for your corporate officers describing your </w:t>
      </w:r>
      <w:r w:rsidR="006943E2" w:rsidRPr="00052416">
        <w:rPr>
          <w:color w:val="000000"/>
          <w:sz w:val="22"/>
          <w:szCs w:val="22"/>
        </w:rPr>
        <w:t>idea for research and development</w:t>
      </w:r>
      <w:r w:rsidRPr="00052416">
        <w:rPr>
          <w:color w:val="000000"/>
          <w:sz w:val="22"/>
          <w:szCs w:val="22"/>
        </w:rPr>
        <w:t>.  The proposal should include the following:</w:t>
      </w:r>
    </w:p>
    <w:p w14:paraId="15AF68C5"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Executive summary (one page)</w:t>
      </w:r>
    </w:p>
    <w:p w14:paraId="0553094A"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Risk assessment roadmap form (one page)</w:t>
      </w:r>
    </w:p>
    <w:p w14:paraId="5D980671"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Full proposal (15 pages maximum)</w:t>
      </w:r>
    </w:p>
    <w:p w14:paraId="2C3BFD7C" w14:textId="4227D14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 xml:space="preserve">Appendix A:  </w:t>
      </w:r>
      <w:r w:rsidR="006943E2" w:rsidRPr="00052416">
        <w:rPr>
          <w:color w:val="000000"/>
          <w:sz w:val="22"/>
          <w:szCs w:val="22"/>
        </w:rPr>
        <w:t>List of references</w:t>
      </w:r>
      <w:r w:rsidRPr="00052416">
        <w:rPr>
          <w:color w:val="000000"/>
          <w:sz w:val="22"/>
          <w:szCs w:val="22"/>
        </w:rPr>
        <w:t xml:space="preserve"> (no page limit)</w:t>
      </w:r>
    </w:p>
    <w:p w14:paraId="14784F1F" w14:textId="77777777" w:rsidR="000A7C86" w:rsidRPr="00052416" w:rsidRDefault="000A7C86" w:rsidP="000A7C86">
      <w:pPr>
        <w:pStyle w:val="ListParagraph"/>
        <w:numPr>
          <w:ilvl w:val="0"/>
          <w:numId w:val="1"/>
        </w:numPr>
        <w:spacing w:after="120"/>
        <w:jc w:val="both"/>
        <w:rPr>
          <w:color w:val="000000"/>
          <w:sz w:val="22"/>
          <w:szCs w:val="22"/>
        </w:rPr>
      </w:pPr>
      <w:r w:rsidRPr="00052416">
        <w:rPr>
          <w:color w:val="000000"/>
          <w:sz w:val="22"/>
          <w:szCs w:val="22"/>
        </w:rPr>
        <w:t>Appendix B:  Ranked list of intellectual property documents examined (no page limit)</w:t>
      </w:r>
    </w:p>
    <w:p w14:paraId="5C62BFE5" w14:textId="77777777" w:rsidR="00BB78EE" w:rsidRPr="00052416" w:rsidRDefault="00D4323E" w:rsidP="00BB78EE">
      <w:pPr>
        <w:pStyle w:val="BodyTextIndent"/>
        <w:ind w:left="0"/>
        <w:jc w:val="both"/>
        <w:rPr>
          <w:sz w:val="22"/>
          <w:szCs w:val="22"/>
        </w:rPr>
      </w:pPr>
      <w:r w:rsidRPr="00052416">
        <w:rPr>
          <w:b/>
          <w:sz w:val="22"/>
          <w:szCs w:val="22"/>
          <w:u w:val="single"/>
        </w:rPr>
        <w:lastRenderedPageBreak/>
        <w:t>Most I</w:t>
      </w:r>
      <w:r w:rsidR="00BB78EE" w:rsidRPr="00052416">
        <w:rPr>
          <w:b/>
          <w:sz w:val="22"/>
          <w:szCs w:val="22"/>
          <w:u w:val="single"/>
        </w:rPr>
        <w:t>mportantly</w:t>
      </w:r>
      <w:r w:rsidR="00BB78EE" w:rsidRPr="00052416">
        <w:rPr>
          <w:sz w:val="22"/>
          <w:szCs w:val="22"/>
        </w:rPr>
        <w:t xml:space="preserve"> – </w:t>
      </w:r>
      <w:r w:rsidRPr="00052416">
        <w:rPr>
          <w:sz w:val="22"/>
          <w:szCs w:val="22"/>
        </w:rPr>
        <w:t xml:space="preserve">The significance and novelty of your creative solution, one that moves the boundaries of knowledge outward, will be the primary assessment focus of your review panel.  </w:t>
      </w:r>
      <w:r w:rsidR="00BB78EE" w:rsidRPr="00052416">
        <w:rPr>
          <w:sz w:val="22"/>
          <w:szCs w:val="22"/>
        </w:rPr>
        <w:t xml:space="preserve">The list below is just a minimum list of issues you might consider.  There may be many more.  The point is that your proposal </w:t>
      </w:r>
      <w:r w:rsidR="00BB78EE" w:rsidRPr="00052416">
        <w:rPr>
          <w:b/>
          <w:i/>
          <w:sz w:val="22"/>
          <w:szCs w:val="22"/>
        </w:rPr>
        <w:t>should contain the evidence</w:t>
      </w:r>
      <w:r w:rsidR="00BB78EE" w:rsidRPr="00052416">
        <w:rPr>
          <w:sz w:val="22"/>
          <w:szCs w:val="22"/>
        </w:rPr>
        <w:t xml:space="preserve"> needed to make an effective and compelling case to your CEO in order to insure that she/he makes the right decision. </w:t>
      </w:r>
    </w:p>
    <w:p w14:paraId="704DF5D9" w14:textId="77777777" w:rsidR="00BB78EE" w:rsidRPr="00052416" w:rsidRDefault="00BB78EE" w:rsidP="000A7C86">
      <w:pPr>
        <w:rPr>
          <w:b/>
          <w:color w:val="000000"/>
          <w:sz w:val="22"/>
          <w:szCs w:val="22"/>
        </w:rPr>
      </w:pPr>
    </w:p>
    <w:p w14:paraId="79DD721A" w14:textId="3B7CD6C4" w:rsidR="000A7C86" w:rsidRPr="00052416" w:rsidRDefault="000A7C86" w:rsidP="00052416">
      <w:pPr>
        <w:rPr>
          <w:b/>
          <w:color w:val="000000"/>
          <w:sz w:val="22"/>
          <w:szCs w:val="22"/>
          <w:u w:val="single"/>
        </w:rPr>
      </w:pPr>
      <w:r w:rsidRPr="00052416">
        <w:rPr>
          <w:b/>
          <w:color w:val="000000"/>
          <w:sz w:val="22"/>
          <w:szCs w:val="22"/>
          <w:u w:val="single"/>
        </w:rPr>
        <w:t>At a minimum, be sure you address all of the following:</w:t>
      </w:r>
    </w:p>
    <w:p w14:paraId="3F6F3B6B" w14:textId="77777777" w:rsidR="000A7C86" w:rsidRPr="00052416" w:rsidRDefault="000A7C86" w:rsidP="000A7C86">
      <w:pPr>
        <w:jc w:val="both"/>
        <w:rPr>
          <w:sz w:val="22"/>
          <w:szCs w:val="22"/>
        </w:rPr>
      </w:pPr>
      <w:r w:rsidRPr="00052416">
        <w:rPr>
          <w:b/>
          <w:color w:val="000000"/>
          <w:sz w:val="22"/>
          <w:szCs w:val="22"/>
        </w:rPr>
        <w:t>Current Science and Technologies</w:t>
      </w:r>
      <w:r w:rsidRPr="00052416">
        <w:rPr>
          <w:color w:val="000000"/>
          <w:sz w:val="22"/>
          <w:szCs w:val="22"/>
        </w:rPr>
        <w:t xml:space="preserve"> - </w:t>
      </w:r>
      <w:r w:rsidRPr="00052416">
        <w:rPr>
          <w:sz w:val="22"/>
          <w:szCs w:val="22"/>
        </w:rPr>
        <w:t>What is already being done in this area by other researchers, companies and governmental institutions?</w:t>
      </w:r>
      <w:r w:rsidRPr="00052416">
        <w:rPr>
          <w:color w:val="000000"/>
          <w:sz w:val="22"/>
          <w:szCs w:val="22"/>
        </w:rPr>
        <w:t xml:space="preserve"> Describe t</w:t>
      </w:r>
      <w:r w:rsidRPr="00052416">
        <w:rPr>
          <w:sz w:val="22"/>
          <w:szCs w:val="22"/>
        </w:rPr>
        <w:t xml:space="preserve">he current state-of-the-art for both the science and the implementation.  Use diverse resources such as science literature, journals, conference proceedings, the internet, patents or other sources of existing public knowledge. </w:t>
      </w:r>
      <w:r w:rsidRPr="00052416">
        <w:rPr>
          <w:b/>
          <w:i/>
          <w:sz w:val="22"/>
          <w:szCs w:val="22"/>
          <w:u w:val="single"/>
        </w:rPr>
        <w:t xml:space="preserve">Cite all references you use and </w:t>
      </w:r>
      <w:r w:rsidR="00BB78EE" w:rsidRPr="00052416">
        <w:rPr>
          <w:b/>
          <w:i/>
          <w:sz w:val="22"/>
          <w:szCs w:val="22"/>
          <w:u w:val="single"/>
        </w:rPr>
        <w:t xml:space="preserve">use </w:t>
      </w:r>
      <w:r w:rsidRPr="00052416">
        <w:rPr>
          <w:b/>
          <w:i/>
          <w:sz w:val="22"/>
          <w:szCs w:val="22"/>
          <w:u w:val="single"/>
        </w:rPr>
        <w:t>quote</w:t>
      </w:r>
      <w:r w:rsidR="00BB78EE" w:rsidRPr="00052416">
        <w:rPr>
          <w:b/>
          <w:i/>
          <w:sz w:val="22"/>
          <w:szCs w:val="22"/>
          <w:u w:val="single"/>
        </w:rPr>
        <w:t>s for</w:t>
      </w:r>
      <w:r w:rsidRPr="00052416">
        <w:rPr>
          <w:b/>
          <w:i/>
          <w:sz w:val="22"/>
          <w:szCs w:val="22"/>
          <w:u w:val="single"/>
        </w:rPr>
        <w:t xml:space="preserve"> any word-for-word transfer to your report. </w:t>
      </w:r>
    </w:p>
    <w:p w14:paraId="294747F9" w14:textId="77777777" w:rsidR="000A7C86" w:rsidRPr="00052416" w:rsidRDefault="000A7C86" w:rsidP="000A7C86">
      <w:pPr>
        <w:pStyle w:val="BodyTextIndent"/>
        <w:ind w:left="0"/>
        <w:jc w:val="both"/>
        <w:rPr>
          <w:b/>
          <w:color w:val="000000"/>
          <w:sz w:val="22"/>
          <w:szCs w:val="22"/>
        </w:rPr>
      </w:pPr>
    </w:p>
    <w:p w14:paraId="2EA0D59A" w14:textId="740C34FD" w:rsidR="000A7C86" w:rsidRPr="00052416" w:rsidRDefault="000A7C86" w:rsidP="000A7C86">
      <w:pPr>
        <w:jc w:val="both"/>
        <w:rPr>
          <w:sz w:val="22"/>
          <w:szCs w:val="22"/>
        </w:rPr>
      </w:pPr>
      <w:r w:rsidRPr="00052416">
        <w:rPr>
          <w:b/>
          <w:sz w:val="22"/>
          <w:szCs w:val="22"/>
        </w:rPr>
        <w:t>Your Design Approach –</w:t>
      </w:r>
      <w:r w:rsidRPr="00052416">
        <w:rPr>
          <w:sz w:val="22"/>
          <w:szCs w:val="22"/>
        </w:rPr>
        <w:t xml:space="preserve"> What is the basis for your design approach to the problem? Why is </w:t>
      </w:r>
      <w:r w:rsidR="00E77A46" w:rsidRPr="00052416">
        <w:rPr>
          <w:sz w:val="22"/>
          <w:szCs w:val="22"/>
        </w:rPr>
        <w:t>your technology</w:t>
      </w:r>
      <w:r w:rsidRPr="00052416">
        <w:rPr>
          <w:sz w:val="22"/>
          <w:szCs w:val="22"/>
        </w:rPr>
        <w:t xml:space="preserve"> better than existing </w:t>
      </w:r>
      <w:r w:rsidR="00E77A46" w:rsidRPr="00052416">
        <w:rPr>
          <w:sz w:val="22"/>
          <w:szCs w:val="22"/>
        </w:rPr>
        <w:t>technologies</w:t>
      </w:r>
      <w:r w:rsidRPr="00052416">
        <w:rPr>
          <w:sz w:val="22"/>
          <w:szCs w:val="22"/>
        </w:rPr>
        <w:t>? Wha</w:t>
      </w:r>
      <w:r w:rsidR="00E77A46" w:rsidRPr="00052416">
        <w:rPr>
          <w:sz w:val="22"/>
          <w:szCs w:val="22"/>
        </w:rPr>
        <w:t>t technology</w:t>
      </w:r>
      <w:r w:rsidRPr="00052416">
        <w:rPr>
          <w:sz w:val="22"/>
          <w:szCs w:val="22"/>
        </w:rPr>
        <w:t xml:space="preserve"> attribute(s) </w:t>
      </w:r>
      <w:r w:rsidR="00E77A46" w:rsidRPr="00052416">
        <w:rPr>
          <w:sz w:val="22"/>
          <w:szCs w:val="22"/>
        </w:rPr>
        <w:t xml:space="preserve">make it likely </w:t>
      </w:r>
      <w:r w:rsidR="004572C4" w:rsidRPr="00052416">
        <w:rPr>
          <w:sz w:val="22"/>
          <w:szCs w:val="22"/>
        </w:rPr>
        <w:t xml:space="preserve">to </w:t>
      </w:r>
      <w:r w:rsidR="00E77A46" w:rsidRPr="00052416">
        <w:rPr>
          <w:sz w:val="22"/>
          <w:szCs w:val="22"/>
        </w:rPr>
        <w:t xml:space="preserve">be selected by </w:t>
      </w:r>
      <w:r w:rsidR="00052416" w:rsidRPr="00052416">
        <w:rPr>
          <w:sz w:val="22"/>
          <w:szCs w:val="22"/>
        </w:rPr>
        <w:t>DOE</w:t>
      </w:r>
      <w:r w:rsidRPr="00052416">
        <w:rPr>
          <w:sz w:val="22"/>
          <w:szCs w:val="22"/>
        </w:rPr>
        <w:t xml:space="preserve">?  Address scientific </w:t>
      </w:r>
      <w:r w:rsidRPr="00052416">
        <w:rPr>
          <w:i/>
          <w:sz w:val="22"/>
          <w:szCs w:val="22"/>
        </w:rPr>
        <w:t>and</w:t>
      </w:r>
      <w:r w:rsidRPr="00052416">
        <w:rPr>
          <w:sz w:val="22"/>
          <w:szCs w:val="22"/>
        </w:rPr>
        <w:t xml:space="preserve"> engineering aspects of these questions.</w:t>
      </w:r>
    </w:p>
    <w:p w14:paraId="6B2F4CFC" w14:textId="77777777" w:rsidR="000A7C86" w:rsidRPr="00052416" w:rsidRDefault="000A7C86" w:rsidP="000A7C86">
      <w:pPr>
        <w:jc w:val="both"/>
        <w:rPr>
          <w:sz w:val="22"/>
          <w:szCs w:val="22"/>
        </w:rPr>
      </w:pPr>
    </w:p>
    <w:p w14:paraId="10A949CC" w14:textId="77777777" w:rsidR="000A7C86" w:rsidRPr="00052416" w:rsidRDefault="000A7C86" w:rsidP="000A7C86">
      <w:pPr>
        <w:jc w:val="both"/>
        <w:rPr>
          <w:color w:val="000000"/>
          <w:sz w:val="22"/>
          <w:szCs w:val="22"/>
        </w:rPr>
      </w:pPr>
      <w:r w:rsidRPr="00052416">
        <w:rPr>
          <w:b/>
          <w:color w:val="000000"/>
          <w:sz w:val="22"/>
          <w:szCs w:val="22"/>
        </w:rPr>
        <w:t>Testing and Qualification</w:t>
      </w:r>
      <w:r w:rsidRPr="00052416">
        <w:rPr>
          <w:color w:val="000000"/>
          <w:sz w:val="22"/>
          <w:szCs w:val="22"/>
        </w:rPr>
        <w:t xml:space="preserve"> - Describe a set of tests you will use to demonstrate that your approach is effective and that your implementation of the solution will launch successfully. </w:t>
      </w:r>
    </w:p>
    <w:p w14:paraId="4980E050" w14:textId="77777777" w:rsidR="000A7C86" w:rsidRPr="00052416" w:rsidRDefault="000A7C86" w:rsidP="000A7C86">
      <w:pPr>
        <w:jc w:val="both"/>
        <w:rPr>
          <w:color w:val="000000"/>
          <w:sz w:val="22"/>
          <w:szCs w:val="22"/>
        </w:rPr>
      </w:pPr>
    </w:p>
    <w:p w14:paraId="702A48A8" w14:textId="030ED946" w:rsidR="000A7C86" w:rsidRPr="00052416" w:rsidRDefault="000A7C86" w:rsidP="000A7C86">
      <w:pPr>
        <w:pStyle w:val="Footer"/>
        <w:tabs>
          <w:tab w:val="clear" w:pos="4320"/>
          <w:tab w:val="clear" w:pos="8640"/>
        </w:tabs>
        <w:rPr>
          <w:color w:val="000000"/>
          <w:sz w:val="22"/>
          <w:szCs w:val="22"/>
        </w:rPr>
      </w:pPr>
      <w:r w:rsidRPr="00052416">
        <w:rPr>
          <w:b/>
          <w:color w:val="000000"/>
          <w:sz w:val="22"/>
          <w:szCs w:val="22"/>
        </w:rPr>
        <w:t>Cost Analysis</w:t>
      </w:r>
      <w:r w:rsidRPr="00052416">
        <w:rPr>
          <w:color w:val="000000"/>
          <w:sz w:val="22"/>
          <w:szCs w:val="22"/>
        </w:rPr>
        <w:t xml:space="preserve"> – Identify cost and market issues that will impact the pricing strategy of the solution you have proposed.</w:t>
      </w:r>
      <w:r w:rsidRPr="00052416">
        <w:rPr>
          <w:sz w:val="22"/>
          <w:szCs w:val="22"/>
        </w:rPr>
        <w:t xml:space="preserve">   C</w:t>
      </w:r>
      <w:r w:rsidRPr="00052416">
        <w:rPr>
          <w:color w:val="000000"/>
          <w:sz w:val="22"/>
          <w:szCs w:val="22"/>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sidRPr="00052416">
        <w:rPr>
          <w:color w:val="000000"/>
          <w:sz w:val="22"/>
          <w:szCs w:val="22"/>
        </w:rPr>
        <w:t xml:space="preserve"> the total system as the technology</w:t>
      </w:r>
      <w:r w:rsidRPr="00052416">
        <w:rPr>
          <w:color w:val="000000"/>
          <w:sz w:val="22"/>
          <w:szCs w:val="22"/>
        </w:rPr>
        <w:t xml:space="preserve"> reaches mature stage</w:t>
      </w:r>
      <w:r w:rsidR="003755E1" w:rsidRPr="00052416">
        <w:rPr>
          <w:color w:val="000000"/>
          <w:sz w:val="22"/>
          <w:szCs w:val="22"/>
        </w:rPr>
        <w:t xml:space="preserve"> </w:t>
      </w:r>
      <w:r w:rsidRPr="00052416">
        <w:rPr>
          <w:color w:val="000000"/>
          <w:sz w:val="22"/>
          <w:szCs w:val="22"/>
        </w:rPr>
        <w:t>so the marketing team can determine pot</w:t>
      </w:r>
      <w:r w:rsidR="006052CD" w:rsidRPr="00052416">
        <w:rPr>
          <w:color w:val="000000"/>
          <w:sz w:val="22"/>
          <w:szCs w:val="22"/>
        </w:rPr>
        <w:t>e</w:t>
      </w:r>
      <w:r w:rsidRPr="00052416">
        <w:rPr>
          <w:color w:val="000000"/>
          <w:sz w:val="22"/>
          <w:szCs w:val="22"/>
        </w:rPr>
        <w:t>ntial</w:t>
      </w:r>
      <w:r w:rsidR="006052CD" w:rsidRPr="00052416">
        <w:rPr>
          <w:color w:val="000000"/>
          <w:sz w:val="22"/>
          <w:szCs w:val="22"/>
        </w:rPr>
        <w:t xml:space="preserve"> for penetrating other markets.</w:t>
      </w:r>
      <w:r w:rsidRPr="00052416">
        <w:rPr>
          <w:sz w:val="22"/>
          <w:szCs w:val="22"/>
        </w:rPr>
        <w:t xml:space="preserve">  Avoid subcontracting manufacture or assembly of any proprietary component outside the company, because the CEO is concerned with potential IP leakage.</w:t>
      </w:r>
    </w:p>
    <w:p w14:paraId="21324EF1" w14:textId="77777777" w:rsidR="000A7C86" w:rsidRPr="00052416" w:rsidRDefault="000A7C86" w:rsidP="000A7C86">
      <w:pPr>
        <w:pStyle w:val="BodyTextIndent"/>
        <w:ind w:left="0"/>
        <w:jc w:val="both"/>
        <w:rPr>
          <w:color w:val="000000"/>
          <w:sz w:val="22"/>
          <w:szCs w:val="22"/>
        </w:rPr>
      </w:pPr>
    </w:p>
    <w:p w14:paraId="220B3B69" w14:textId="77777777" w:rsidR="000A7C86" w:rsidRPr="00052416" w:rsidRDefault="000A7C86" w:rsidP="000A7C86">
      <w:pPr>
        <w:pStyle w:val="BodyTextIndent"/>
        <w:ind w:left="0"/>
        <w:jc w:val="both"/>
        <w:rPr>
          <w:sz w:val="22"/>
          <w:szCs w:val="22"/>
        </w:rPr>
      </w:pPr>
      <w:r w:rsidRPr="00052416">
        <w:rPr>
          <w:b/>
          <w:sz w:val="22"/>
          <w:szCs w:val="22"/>
        </w:rPr>
        <w:t>Intellectual Property</w:t>
      </w:r>
      <w:r w:rsidRPr="00052416">
        <w:rPr>
          <w:sz w:val="22"/>
          <w:szCs w:val="22"/>
        </w:rPr>
        <w:t xml:space="preserve"> – In Appendix B, list in rank order of importance </w:t>
      </w:r>
      <w:r w:rsidRPr="00052416">
        <w:rPr>
          <w:b/>
          <w:i/>
          <w:sz w:val="22"/>
          <w:szCs w:val="22"/>
          <w:u w:val="single"/>
        </w:rPr>
        <w:t>all</w:t>
      </w:r>
      <w:r w:rsidRPr="00052416">
        <w:rPr>
          <w:sz w:val="22"/>
          <w:szCs w:val="22"/>
        </w:rPr>
        <w:t xml:space="preserve"> commercial, academic, and governmental IP sources that were consulted while formulating the answer, including reference data.  For instance, include the patent number; title; inventor name; and assignee name for a patent.  Discuss the 3 most significant IP documents affecting your approach to your solution in the 15-page document.  Compare strengths and weaknesses of these approaches relative to your own. Recommend how these IP threats should be handled.</w:t>
      </w:r>
    </w:p>
    <w:p w14:paraId="23F2E60A" w14:textId="77777777" w:rsidR="000A7C86" w:rsidRPr="00052416" w:rsidRDefault="000A7C86" w:rsidP="000A7C86">
      <w:pPr>
        <w:pStyle w:val="BodyTextIndent"/>
        <w:ind w:left="0"/>
        <w:jc w:val="both"/>
        <w:rPr>
          <w:sz w:val="22"/>
          <w:szCs w:val="22"/>
        </w:rPr>
      </w:pPr>
    </w:p>
    <w:p w14:paraId="36BCADE4" w14:textId="26F9CFF3" w:rsidR="000A7C86" w:rsidRPr="00052416" w:rsidRDefault="000A7C86" w:rsidP="000A7C86">
      <w:pPr>
        <w:pStyle w:val="BodyTextIndent"/>
        <w:ind w:left="0"/>
        <w:jc w:val="both"/>
        <w:rPr>
          <w:sz w:val="22"/>
          <w:szCs w:val="22"/>
        </w:rPr>
      </w:pPr>
      <w:r w:rsidRPr="00052416">
        <w:rPr>
          <w:b/>
          <w:sz w:val="22"/>
          <w:szCs w:val="22"/>
        </w:rPr>
        <w:t xml:space="preserve">Hint – </w:t>
      </w:r>
      <w:r w:rsidRPr="00052416">
        <w:rPr>
          <w:sz w:val="22"/>
          <w:szCs w:val="22"/>
        </w:rP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052416">
        <w:rPr>
          <w:i/>
          <w:sz w:val="22"/>
          <w:szCs w:val="22"/>
        </w:rPr>
        <w:t>Refine</w:t>
      </w:r>
      <w:r w:rsidRPr="00052416">
        <w:rPr>
          <w:sz w:val="22"/>
          <w:szCs w:val="22"/>
        </w:rPr>
        <w:t xml:space="preserve"> your hypothesized solution as you accumulate information and prepare the manuscript.  </w:t>
      </w:r>
      <w:r w:rsidRPr="00052416">
        <w:rPr>
          <w:b/>
          <w:sz w:val="22"/>
          <w:szCs w:val="22"/>
        </w:rPr>
        <w:t>Remember</w:t>
      </w:r>
      <w:r w:rsidRPr="00052416">
        <w:rPr>
          <w:sz w:val="22"/>
          <w:szCs w:val="22"/>
        </w:rPr>
        <w:t>: clearly distinguish what is known from what is hypothesized or not known.  What is needed to distinguish the important things to know?</w:t>
      </w:r>
    </w:p>
    <w:p w14:paraId="6BB2011C" w14:textId="77777777" w:rsidR="00D71E13" w:rsidRDefault="00D71E13" w:rsidP="00C45AC6">
      <w:pPr>
        <w:pStyle w:val="BodyTextIndent"/>
        <w:ind w:left="0"/>
        <w:jc w:val="center"/>
        <w:rPr>
          <w:i/>
          <w:sz w:val="22"/>
          <w:szCs w:val="22"/>
        </w:rPr>
      </w:pPr>
    </w:p>
    <w:p w14:paraId="4CC15109" w14:textId="193BD227" w:rsidR="001E796C" w:rsidRPr="00052416" w:rsidRDefault="000A7C86" w:rsidP="00C45AC6">
      <w:pPr>
        <w:pStyle w:val="BodyTextIndent"/>
        <w:ind w:left="0"/>
        <w:jc w:val="center"/>
        <w:rPr>
          <w:sz w:val="22"/>
          <w:szCs w:val="22"/>
        </w:rPr>
      </w:pPr>
      <w:r w:rsidRPr="00052416">
        <w:rPr>
          <w:i/>
          <w:sz w:val="22"/>
          <w:szCs w:val="22"/>
        </w:rPr>
        <w:t xml:space="preserve">Reference the </w:t>
      </w:r>
      <w:r w:rsidRPr="00052416">
        <w:rPr>
          <w:i/>
          <w:sz w:val="22"/>
          <w:szCs w:val="22"/>
          <w:u w:val="single"/>
        </w:rPr>
        <w:t>201</w:t>
      </w:r>
      <w:r w:rsidR="007C3133">
        <w:rPr>
          <w:i/>
          <w:sz w:val="22"/>
          <w:szCs w:val="22"/>
          <w:u w:val="single"/>
        </w:rPr>
        <w:t>6</w:t>
      </w:r>
      <w:r w:rsidR="00DD0C36" w:rsidRPr="00052416">
        <w:rPr>
          <w:i/>
          <w:sz w:val="22"/>
          <w:szCs w:val="22"/>
          <w:u w:val="single"/>
        </w:rPr>
        <w:t xml:space="preserve"> </w:t>
      </w:r>
      <w:r w:rsidRPr="00052416">
        <w:rPr>
          <w:i/>
          <w:sz w:val="22"/>
          <w:szCs w:val="22"/>
          <w:u w:val="single"/>
        </w:rPr>
        <w:t>PhD Candidacy Exam Guidelines</w:t>
      </w:r>
      <w:r w:rsidRPr="00052416">
        <w:rPr>
          <w:i/>
          <w:sz w:val="22"/>
          <w:szCs w:val="22"/>
        </w:rPr>
        <w:t xml:space="preserve"> document for general instructions.</w:t>
      </w:r>
    </w:p>
    <w:sectPr w:rsidR="001E796C" w:rsidRPr="00052416"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3851" w14:textId="77777777" w:rsidR="00AB3DB4" w:rsidRDefault="00AB3DB4" w:rsidP="00404B6E">
      <w:r>
        <w:separator/>
      </w:r>
    </w:p>
  </w:endnote>
  <w:endnote w:type="continuationSeparator" w:id="0">
    <w:p w14:paraId="241293A8" w14:textId="77777777" w:rsidR="00AB3DB4" w:rsidRDefault="00AB3DB4"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598AB4B2" w:rsidR="00404B6E" w:rsidRDefault="00404B6E">
    <w:pPr>
      <w:pStyle w:val="Footer"/>
    </w:pPr>
    <w:r>
      <w:t xml:space="preserve">Written Candidacy Exam - </w:t>
    </w:r>
    <w:r w:rsidR="00DD0C36">
      <w:t>µEP Graduate Program</w:t>
    </w:r>
    <w:r w:rsidR="00DD0C36">
      <w:tab/>
      <w:t>Spring 201</w:t>
    </w:r>
    <w:r w:rsidR="00102B42">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5B28" w14:textId="77777777" w:rsidR="00AB3DB4" w:rsidRDefault="00AB3DB4" w:rsidP="00404B6E">
      <w:r>
        <w:separator/>
      </w:r>
    </w:p>
  </w:footnote>
  <w:footnote w:type="continuationSeparator" w:id="0">
    <w:p w14:paraId="74D0C26C" w14:textId="77777777" w:rsidR="00AB3DB4" w:rsidRDefault="00AB3DB4"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2416"/>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7C86"/>
    <w:rsid w:val="000B0B3B"/>
    <w:rsid w:val="000B27EE"/>
    <w:rsid w:val="000B36BB"/>
    <w:rsid w:val="000B4BB6"/>
    <w:rsid w:val="000B5338"/>
    <w:rsid w:val="000B647F"/>
    <w:rsid w:val="000B78DF"/>
    <w:rsid w:val="000C21D7"/>
    <w:rsid w:val="000C2612"/>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B42"/>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966"/>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0C49"/>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1454"/>
    <w:rsid w:val="003A257D"/>
    <w:rsid w:val="003A2889"/>
    <w:rsid w:val="003A52D7"/>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F6B"/>
    <w:rsid w:val="003E19F4"/>
    <w:rsid w:val="003E3B64"/>
    <w:rsid w:val="003E5ADD"/>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B4DFD"/>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2BCA"/>
    <w:rsid w:val="004F47E9"/>
    <w:rsid w:val="004F5A02"/>
    <w:rsid w:val="004F615A"/>
    <w:rsid w:val="004F6556"/>
    <w:rsid w:val="004F6CE7"/>
    <w:rsid w:val="004F7D8D"/>
    <w:rsid w:val="0050068F"/>
    <w:rsid w:val="00502A1C"/>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9E"/>
    <w:rsid w:val="006372CD"/>
    <w:rsid w:val="006373CA"/>
    <w:rsid w:val="00640081"/>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4578"/>
    <w:rsid w:val="00677495"/>
    <w:rsid w:val="00680086"/>
    <w:rsid w:val="00681DBD"/>
    <w:rsid w:val="006837FD"/>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5CC9"/>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37DCD"/>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133"/>
    <w:rsid w:val="007C35BC"/>
    <w:rsid w:val="007C5104"/>
    <w:rsid w:val="007C7E2E"/>
    <w:rsid w:val="007D0F59"/>
    <w:rsid w:val="007D330E"/>
    <w:rsid w:val="007D447B"/>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B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4"/>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1E13"/>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5966"/>
    <w:rsid w:val="00E7689C"/>
    <w:rsid w:val="00E777A5"/>
    <w:rsid w:val="00E77A46"/>
    <w:rsid w:val="00E80B66"/>
    <w:rsid w:val="00E81038"/>
    <w:rsid w:val="00E811C3"/>
    <w:rsid w:val="00E81938"/>
    <w:rsid w:val="00E824A3"/>
    <w:rsid w:val="00E84353"/>
    <w:rsid w:val="00E85666"/>
    <w:rsid w:val="00E874E7"/>
    <w:rsid w:val="00E87A51"/>
    <w:rsid w:val="00E905C6"/>
    <w:rsid w:val="00E930FF"/>
    <w:rsid w:val="00E9619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7CF"/>
    <w:rsid w:val="00FB1D11"/>
    <w:rsid w:val="00FB282E"/>
    <w:rsid w:val="00FB45E3"/>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Props1.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2.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3.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5.xml><?xml version="1.0" encoding="utf-8"?>
<ds:datastoreItem xmlns:ds="http://schemas.openxmlformats.org/officeDocument/2006/customXml" ds:itemID="{B6A6FA39-00F4-40C2-8AF3-F93D2F3AD963}">
  <ds:schemaRefs>
    <ds:schemaRef ds:uri="http://schemas.microsoft.com/office/2006/metadata/properties"/>
    <ds:schemaRef ds:uri="http://schemas.microsoft.com/office/infopath/2007/PartnerControls"/>
    <ds:schemaRef ds:uri="5a986a27-b437-449e-a350-aa6f974f37b4"/>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6</cp:revision>
  <cp:lastPrinted>2016-01-05T23:21:00Z</cp:lastPrinted>
  <dcterms:created xsi:type="dcterms:W3CDTF">2016-01-05T20:18:00Z</dcterms:created>
  <dcterms:modified xsi:type="dcterms:W3CDTF">2016-01-07T22:00:00Z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